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44"/>
          <w:szCs w:val="44"/>
          <w:lang w:val="en-US" w:eastAsia="zh-CN"/>
        </w:rPr>
      </w:pPr>
      <w:r>
        <w:rPr>
          <w:rFonts w:hint="eastAsia"/>
          <w:b/>
          <w:bCs/>
          <w:sz w:val="44"/>
          <w:szCs w:val="44"/>
          <w:lang w:val="en-US" w:eastAsia="zh-CN"/>
        </w:rPr>
        <w:t>江西婺源茶业职业学院</w:t>
      </w:r>
      <w:bookmarkStart w:id="1" w:name="_GoBack"/>
      <w:bookmarkEnd w:id="1"/>
      <w:r>
        <w:rPr>
          <w:rFonts w:hint="eastAsia"/>
          <w:b/>
          <w:bCs/>
          <w:sz w:val="44"/>
          <w:szCs w:val="44"/>
          <w:lang w:eastAsia="zh-CN"/>
        </w:rPr>
        <w:t>“</w:t>
      </w:r>
      <w:r>
        <w:rPr>
          <w:rFonts w:hint="eastAsia"/>
          <w:b/>
          <w:bCs/>
          <w:sz w:val="44"/>
          <w:szCs w:val="44"/>
          <w:lang w:val="en-US" w:eastAsia="zh-CN"/>
        </w:rPr>
        <w:t>我为群众办实事</w:t>
      </w:r>
      <w:r>
        <w:rPr>
          <w:rFonts w:hint="eastAsia"/>
          <w:b/>
          <w:bCs/>
          <w:sz w:val="44"/>
          <w:szCs w:val="44"/>
          <w:lang w:eastAsia="zh-CN"/>
        </w:rPr>
        <w:t>”</w:t>
      </w:r>
      <w:r>
        <w:rPr>
          <w:rFonts w:hint="eastAsia"/>
          <w:b/>
          <w:bCs/>
          <w:sz w:val="44"/>
          <w:szCs w:val="44"/>
          <w:lang w:val="en-US" w:eastAsia="zh-CN"/>
        </w:rPr>
        <w:t>事项落实情况公示</w:t>
      </w:r>
    </w:p>
    <w:p>
      <w:pPr>
        <w:rPr>
          <w:rFonts w:hint="eastAsia"/>
          <w:sz w:val="32"/>
          <w:szCs w:val="32"/>
          <w:u w:val="single"/>
          <w:lang w:val="en-US" w:eastAsia="zh-CN"/>
        </w:rPr>
      </w:pPr>
    </w:p>
    <w:tbl>
      <w:tblPr>
        <w:tblStyle w:val="4"/>
        <w:tblpPr w:leftFromText="180" w:rightFromText="180" w:vertAnchor="text" w:horzAnchor="page" w:tblpX="1521" w:tblpY="195"/>
        <w:tblOverlap w:val="never"/>
        <w:tblW w:w="13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2640"/>
        <w:gridCol w:w="885"/>
        <w:gridCol w:w="4380"/>
        <w:gridCol w:w="5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jc w:val="center"/>
              <w:rPr>
                <w:rFonts w:hint="default"/>
                <w:b/>
                <w:bCs/>
                <w:sz w:val="28"/>
                <w:szCs w:val="28"/>
                <w:u w:val="none"/>
                <w:vertAlign w:val="baseline"/>
                <w:lang w:val="en-US" w:eastAsia="zh-CN"/>
              </w:rPr>
            </w:pPr>
            <w:r>
              <w:rPr>
                <w:rFonts w:hint="eastAsia"/>
                <w:b/>
                <w:bCs/>
                <w:sz w:val="28"/>
                <w:szCs w:val="28"/>
                <w:u w:val="none"/>
                <w:vertAlign w:val="baseline"/>
                <w:lang w:val="en-US" w:eastAsia="zh-CN"/>
              </w:rPr>
              <w:t>序号</w:t>
            </w:r>
          </w:p>
        </w:tc>
        <w:tc>
          <w:tcPr>
            <w:tcW w:w="2640" w:type="dxa"/>
            <w:vAlign w:val="center"/>
          </w:tcPr>
          <w:p>
            <w:pPr>
              <w:jc w:val="center"/>
              <w:rPr>
                <w:rFonts w:hint="default"/>
                <w:b/>
                <w:bCs/>
                <w:sz w:val="28"/>
                <w:szCs w:val="28"/>
                <w:u w:val="none"/>
                <w:vertAlign w:val="baseline"/>
                <w:lang w:val="en-US" w:eastAsia="zh-CN"/>
              </w:rPr>
            </w:pPr>
            <w:r>
              <w:rPr>
                <w:rFonts w:hint="eastAsia"/>
                <w:b/>
                <w:bCs/>
                <w:sz w:val="28"/>
                <w:szCs w:val="28"/>
                <w:u w:val="none"/>
                <w:vertAlign w:val="baseline"/>
                <w:lang w:val="en-US" w:eastAsia="zh-CN"/>
              </w:rPr>
              <w:t>事项名称</w:t>
            </w:r>
          </w:p>
        </w:tc>
        <w:tc>
          <w:tcPr>
            <w:tcW w:w="885" w:type="dxa"/>
            <w:vAlign w:val="center"/>
          </w:tcPr>
          <w:p>
            <w:pPr>
              <w:jc w:val="center"/>
              <w:rPr>
                <w:rFonts w:hint="default"/>
                <w:b/>
                <w:bCs/>
                <w:sz w:val="28"/>
                <w:szCs w:val="28"/>
                <w:u w:val="none"/>
                <w:vertAlign w:val="baseline"/>
                <w:lang w:val="en-US" w:eastAsia="zh-CN"/>
              </w:rPr>
            </w:pPr>
            <w:r>
              <w:rPr>
                <w:rFonts w:hint="eastAsia"/>
                <w:b/>
                <w:bCs/>
                <w:sz w:val="28"/>
                <w:szCs w:val="28"/>
                <w:u w:val="none"/>
                <w:vertAlign w:val="baseline"/>
                <w:lang w:val="en-US" w:eastAsia="zh-CN"/>
              </w:rPr>
              <w:t>是否办结</w:t>
            </w:r>
          </w:p>
        </w:tc>
        <w:tc>
          <w:tcPr>
            <w:tcW w:w="4380" w:type="dxa"/>
            <w:vAlign w:val="center"/>
          </w:tcPr>
          <w:p>
            <w:pPr>
              <w:jc w:val="center"/>
              <w:rPr>
                <w:rFonts w:hint="default"/>
                <w:b/>
                <w:bCs/>
                <w:sz w:val="28"/>
                <w:szCs w:val="28"/>
                <w:u w:val="none"/>
                <w:vertAlign w:val="baseline"/>
                <w:lang w:val="en-US" w:eastAsia="zh-CN"/>
              </w:rPr>
            </w:pPr>
            <w:r>
              <w:rPr>
                <w:rFonts w:hint="eastAsia"/>
                <w:b/>
                <w:bCs/>
                <w:sz w:val="28"/>
                <w:szCs w:val="28"/>
                <w:u w:val="none"/>
                <w:vertAlign w:val="baseline"/>
                <w:lang w:val="en-US" w:eastAsia="zh-CN"/>
              </w:rPr>
              <w:t>工作措施</w:t>
            </w:r>
          </w:p>
        </w:tc>
        <w:tc>
          <w:tcPr>
            <w:tcW w:w="5520" w:type="dxa"/>
            <w:vAlign w:val="center"/>
          </w:tcPr>
          <w:p>
            <w:pPr>
              <w:jc w:val="center"/>
              <w:rPr>
                <w:rFonts w:hint="default"/>
                <w:b/>
                <w:bCs/>
                <w:sz w:val="28"/>
                <w:szCs w:val="28"/>
                <w:u w:val="none"/>
                <w:vertAlign w:val="baseline"/>
                <w:lang w:val="en-US" w:eastAsia="zh-CN"/>
              </w:rPr>
            </w:pPr>
            <w:r>
              <w:rPr>
                <w:rFonts w:hint="eastAsia"/>
                <w:b/>
                <w:bCs/>
                <w:sz w:val="28"/>
                <w:szCs w:val="28"/>
                <w:u w:val="none"/>
                <w:vertAlign w:val="baseline"/>
                <w:lang w:val="en-US" w:eastAsia="zh-CN"/>
              </w:rPr>
              <w:t>工作成效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spacing w:val="0"/>
                <w:w w:val="100"/>
                <w:kern w:val="0"/>
                <w:sz w:val="24"/>
                <w:szCs w:val="24"/>
                <w:lang w:val="en-US" w:eastAsia="zh-CN"/>
              </w:rPr>
              <w:t>1</w:t>
            </w:r>
          </w:p>
        </w:tc>
        <w:tc>
          <w:tcPr>
            <w:tcW w:w="264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spacing w:val="0"/>
                <w:w w:val="100"/>
                <w:kern w:val="0"/>
                <w:sz w:val="24"/>
                <w:szCs w:val="24"/>
                <w:lang w:val="en-US" w:eastAsia="zh-CN"/>
              </w:rPr>
              <w:t>师资不足问题</w:t>
            </w:r>
          </w:p>
        </w:tc>
        <w:tc>
          <w:tcPr>
            <w:tcW w:w="885"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i w:val="0"/>
                <w:caps w:val="0"/>
                <w:color w:val="000000"/>
                <w:spacing w:val="0"/>
                <w:w w:val="100"/>
                <w:kern w:val="0"/>
                <w:sz w:val="24"/>
                <w:szCs w:val="24"/>
                <w:lang w:val="en-US" w:eastAsia="zh-CN"/>
              </w:rPr>
              <w:t>是</w:t>
            </w:r>
          </w:p>
        </w:tc>
        <w:tc>
          <w:tcPr>
            <w:tcW w:w="4380" w:type="dxa"/>
            <w:vAlign w:val="center"/>
          </w:tcPr>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bookmarkStart w:id="0" w:name="OLE_LINK1"/>
            <w:r>
              <w:rPr>
                <w:rStyle w:val="7"/>
                <w:rFonts w:hint="eastAsia" w:ascii="仿宋" w:hAnsi="仿宋" w:eastAsia="仿宋" w:cs="仿宋"/>
                <w:b w:val="0"/>
                <w:bCs w:val="0"/>
                <w:i w:val="0"/>
                <w:caps w:val="0"/>
                <w:color w:val="000000"/>
                <w:spacing w:val="0"/>
                <w:w w:val="100"/>
                <w:kern w:val="0"/>
                <w:sz w:val="24"/>
                <w:szCs w:val="24"/>
                <w:lang w:val="en-US" w:eastAsia="zh-CN"/>
              </w:rPr>
              <w:t>由各处室组织申报人才计划，决定面向社会招聘硕士及以上人才35人，本科及以上9人。</w:t>
            </w:r>
            <w:bookmarkEnd w:id="0"/>
          </w:p>
        </w:tc>
        <w:tc>
          <w:tcPr>
            <w:tcW w:w="5520" w:type="dxa"/>
            <w:vAlign w:val="center"/>
          </w:tcPr>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spacing w:val="0"/>
                <w:w w:val="100"/>
                <w:kern w:val="0"/>
                <w:sz w:val="24"/>
                <w:szCs w:val="24"/>
                <w:lang w:val="en-US" w:eastAsia="zh-CN"/>
              </w:rPr>
              <w:t>5月13日， 董学友院长带队，赴南京师范大学引进硕士及以上高层次人才4人；5月25日汪汉新书记再赴广西师范大学开展人才招聘工作，引进6人，结束后，将未招到人员纳入全市“三级联考”招聘对象，有21个岗位有人报名，因疫情原因尚未开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spacing w:val="0"/>
                <w:w w:val="100"/>
                <w:kern w:val="0"/>
                <w:sz w:val="24"/>
                <w:szCs w:val="24"/>
                <w:lang w:val="en-US" w:eastAsia="zh-CN"/>
              </w:rPr>
              <w:t>2</w:t>
            </w:r>
          </w:p>
        </w:tc>
        <w:tc>
          <w:tcPr>
            <w:tcW w:w="264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spacing w:val="0"/>
                <w:w w:val="100"/>
                <w:kern w:val="0"/>
                <w:sz w:val="24"/>
                <w:szCs w:val="24"/>
                <w:lang w:val="en-US" w:eastAsia="zh-CN"/>
              </w:rPr>
              <w:t>青年教师住房困难问题</w:t>
            </w:r>
          </w:p>
        </w:tc>
        <w:tc>
          <w:tcPr>
            <w:tcW w:w="885"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i w:val="0"/>
                <w:caps w:val="0"/>
                <w:color w:val="000000"/>
                <w:spacing w:val="0"/>
                <w:w w:val="100"/>
                <w:kern w:val="0"/>
                <w:sz w:val="24"/>
                <w:szCs w:val="24"/>
                <w:lang w:val="en-US" w:eastAsia="zh-CN"/>
              </w:rPr>
              <w:t>是</w:t>
            </w:r>
          </w:p>
        </w:tc>
        <w:tc>
          <w:tcPr>
            <w:tcW w:w="4380" w:type="dxa"/>
            <w:vAlign w:val="center"/>
          </w:tcPr>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spacing w:val="0"/>
                <w:w w:val="100"/>
                <w:kern w:val="0"/>
                <w:sz w:val="24"/>
                <w:szCs w:val="24"/>
                <w:lang w:val="en-US" w:eastAsia="zh-CN"/>
              </w:rPr>
              <w:t>装修十二套教室公寓，共36个房间作为过渡性住房。</w:t>
            </w:r>
          </w:p>
        </w:tc>
        <w:tc>
          <w:tcPr>
            <w:tcW w:w="5520" w:type="dxa"/>
            <w:vAlign w:val="center"/>
          </w:tcPr>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spacing w:val="0"/>
                <w:w w:val="100"/>
                <w:kern w:val="0"/>
                <w:sz w:val="24"/>
                <w:szCs w:val="24"/>
                <w:lang w:val="en-US" w:eastAsia="zh-CN"/>
              </w:rPr>
              <w:t>解决了33名单身教师住宿难问题。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Fonts w:hint="eastAsia" w:ascii="仿宋" w:hAnsi="仿宋" w:eastAsia="仿宋" w:cs="仿宋"/>
                <w:b w:val="0"/>
                <w:bCs w:val="0"/>
                <w:i w:val="0"/>
                <w:caps w:val="0"/>
                <w:color w:val="000000"/>
                <w:spacing w:val="0"/>
                <w:w w:val="100"/>
                <w:kern w:val="2"/>
                <w:sz w:val="24"/>
                <w:szCs w:val="24"/>
                <w:lang w:val="en-US" w:eastAsia="zh-CN" w:bidi="ar-SA"/>
              </w:rPr>
              <w:t>3</w:t>
            </w:r>
          </w:p>
        </w:tc>
        <w:tc>
          <w:tcPr>
            <w:tcW w:w="264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spacing w:val="0"/>
                <w:w w:val="100"/>
                <w:kern w:val="0"/>
                <w:sz w:val="24"/>
                <w:szCs w:val="24"/>
                <w:lang w:val="en-US" w:eastAsia="zh-CN"/>
              </w:rPr>
              <w:t>大学生心理健康活动形式及内容较少，未建心理咨询室问题。</w:t>
            </w:r>
          </w:p>
        </w:tc>
        <w:tc>
          <w:tcPr>
            <w:tcW w:w="885"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i w:val="0"/>
                <w:caps w:val="0"/>
                <w:color w:val="000000"/>
                <w:spacing w:val="0"/>
                <w:w w:val="100"/>
                <w:kern w:val="0"/>
                <w:sz w:val="24"/>
                <w:szCs w:val="24"/>
                <w:lang w:val="en-US" w:eastAsia="zh-CN"/>
              </w:rPr>
              <w:t>是</w:t>
            </w:r>
          </w:p>
        </w:tc>
        <w:tc>
          <w:tcPr>
            <w:tcW w:w="4380" w:type="dxa"/>
            <w:vAlign w:val="center"/>
          </w:tcPr>
          <w:p>
            <w:pPr>
              <w:widowControl/>
              <w:snapToGrid/>
              <w:spacing w:before="0" w:beforeAutospacing="0" w:after="0" w:afterAutospacing="0" w:line="240" w:lineRule="auto"/>
              <w:jc w:val="left"/>
              <w:textAlignment w:val="center"/>
              <w:rPr>
                <w:rStyle w:val="7"/>
                <w:rFonts w:hint="eastAsia" w:ascii="仿宋" w:hAnsi="仿宋" w:eastAsia="仿宋" w:cs="仿宋"/>
                <w:b w:val="0"/>
                <w:bCs w:val="0"/>
                <w:i w:val="0"/>
                <w:caps w:val="0"/>
                <w:color w:val="000000"/>
                <w:spacing w:val="0"/>
                <w:w w:val="100"/>
                <w:kern w:val="0"/>
                <w:sz w:val="24"/>
                <w:szCs w:val="24"/>
                <w:lang w:val="en-US" w:eastAsia="zh-CN"/>
              </w:rPr>
            </w:pPr>
            <w:r>
              <w:rPr>
                <w:rStyle w:val="7"/>
                <w:rFonts w:hint="eastAsia" w:ascii="仿宋" w:hAnsi="仿宋" w:eastAsia="仿宋" w:cs="仿宋"/>
                <w:b w:val="0"/>
                <w:bCs w:val="0"/>
                <w:i w:val="0"/>
                <w:caps w:val="0"/>
                <w:color w:val="000000"/>
                <w:spacing w:val="0"/>
                <w:w w:val="100"/>
                <w:kern w:val="0"/>
                <w:sz w:val="24"/>
                <w:szCs w:val="24"/>
                <w:lang w:val="en-US" w:eastAsia="zh-CN"/>
              </w:rPr>
              <w:t>1.心理咨询室已完成并投入使用；</w:t>
            </w:r>
          </w:p>
          <w:p>
            <w:pPr>
              <w:widowControl/>
              <w:snapToGrid/>
              <w:spacing w:before="0" w:beforeAutospacing="0" w:after="0" w:afterAutospacing="0" w:line="240" w:lineRule="auto"/>
              <w:jc w:val="left"/>
              <w:textAlignment w:val="center"/>
              <w:rPr>
                <w:rStyle w:val="7"/>
                <w:rFonts w:hint="eastAsia" w:ascii="仿宋" w:hAnsi="仿宋" w:eastAsia="仿宋" w:cs="仿宋"/>
                <w:b w:val="0"/>
                <w:bCs w:val="0"/>
                <w:i w:val="0"/>
                <w:caps w:val="0"/>
                <w:color w:val="000000"/>
                <w:spacing w:val="0"/>
                <w:w w:val="100"/>
                <w:kern w:val="0"/>
                <w:sz w:val="24"/>
                <w:szCs w:val="24"/>
                <w:lang w:val="en-US" w:eastAsia="zh-CN"/>
              </w:rPr>
            </w:pPr>
            <w:r>
              <w:rPr>
                <w:rStyle w:val="7"/>
                <w:rFonts w:hint="eastAsia" w:ascii="仿宋" w:hAnsi="仿宋" w:eastAsia="仿宋" w:cs="仿宋"/>
                <w:b w:val="0"/>
                <w:bCs w:val="0"/>
                <w:i w:val="0"/>
                <w:caps w:val="0"/>
                <w:color w:val="000000"/>
                <w:spacing w:val="0"/>
                <w:w w:val="100"/>
                <w:kern w:val="0"/>
                <w:sz w:val="24"/>
                <w:szCs w:val="24"/>
                <w:lang w:val="en-US" w:eastAsia="zh-CN"/>
              </w:rPr>
              <w:t>2.组织开展班级心理健康排查工作；</w:t>
            </w:r>
          </w:p>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spacing w:val="0"/>
                <w:w w:val="100"/>
                <w:kern w:val="0"/>
                <w:sz w:val="24"/>
                <w:szCs w:val="24"/>
                <w:lang w:val="en-US" w:eastAsia="zh-CN"/>
              </w:rPr>
              <w:t>3.组织开展校园心理健康情景剧展演。</w:t>
            </w:r>
          </w:p>
        </w:tc>
        <w:tc>
          <w:tcPr>
            <w:tcW w:w="5520" w:type="dxa"/>
            <w:vAlign w:val="center"/>
          </w:tcPr>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spacing w:val="0"/>
                <w:w w:val="100"/>
                <w:kern w:val="0"/>
                <w:sz w:val="24"/>
                <w:szCs w:val="24"/>
                <w:lang w:val="en-US" w:eastAsia="zh-CN"/>
              </w:rPr>
              <w:t>心理咨询室投入使用以来已接6位学生咨询，共线下咨询12次</w:t>
            </w:r>
            <w:r>
              <w:rPr>
                <w:rStyle w:val="7"/>
                <w:rFonts w:hint="eastAsia" w:ascii="仿宋" w:hAnsi="仿宋" w:eastAsia="仿宋" w:cs="仿宋"/>
                <w:b w:val="0"/>
                <w:bCs w:val="0"/>
                <w:i w:val="0"/>
                <w:caps w:val="0"/>
                <w:color w:val="000000"/>
                <w:spacing w:val="0"/>
                <w:w w:val="100"/>
                <w:kern w:val="0"/>
                <w:sz w:val="24"/>
                <w:szCs w:val="24"/>
                <w:lang w:eastAsia="zh-CN"/>
              </w:rPr>
              <w:t>。</w:t>
            </w:r>
            <w:r>
              <w:rPr>
                <w:rStyle w:val="7"/>
                <w:rFonts w:hint="eastAsia" w:ascii="仿宋" w:hAnsi="仿宋" w:eastAsia="仿宋" w:cs="仿宋"/>
                <w:b w:val="0"/>
                <w:bCs w:val="0"/>
                <w:i w:val="0"/>
                <w:caps w:val="0"/>
                <w:color w:val="000000"/>
                <w:spacing w:val="0"/>
                <w:w w:val="100"/>
                <w:kern w:val="0"/>
                <w:sz w:val="24"/>
                <w:szCs w:val="24"/>
                <w:lang w:val="en-US" w:eastAsia="zh-CN"/>
              </w:rPr>
              <w:t>以及心理健康月活动</w:t>
            </w:r>
            <w:r>
              <w:rPr>
                <w:rStyle w:val="7"/>
                <w:rFonts w:hint="eastAsia" w:ascii="仿宋" w:hAnsi="仿宋" w:eastAsia="仿宋" w:cs="仿宋"/>
                <w:b w:val="0"/>
                <w:bCs w:val="0"/>
                <w:color w:val="000000"/>
                <w:kern w:val="0"/>
                <w:sz w:val="24"/>
                <w:szCs w:val="24"/>
              </w:rPr>
              <w:t>（</w:t>
            </w:r>
            <w:r>
              <w:rPr>
                <w:rStyle w:val="7"/>
                <w:rFonts w:hint="eastAsia" w:ascii="仿宋" w:hAnsi="仿宋" w:eastAsia="仿宋" w:cs="仿宋"/>
                <w:b w:val="0"/>
                <w:bCs w:val="0"/>
                <w:kern w:val="0"/>
                <w:sz w:val="24"/>
                <w:szCs w:val="24"/>
              </w:rPr>
              <w:t>“爱的抱抱”温暖校园行动和“爱情与成长”舒心自我行动</w:t>
            </w:r>
            <w:r>
              <w:rPr>
                <w:rStyle w:val="7"/>
                <w:rFonts w:hint="eastAsia" w:ascii="仿宋" w:hAnsi="仿宋" w:eastAsia="仿宋" w:cs="仿宋"/>
                <w:b w:val="0"/>
                <w:bCs w:val="0"/>
                <w:color w:val="000000"/>
                <w:kern w:val="0"/>
                <w:sz w:val="24"/>
                <w:szCs w:val="24"/>
              </w:rPr>
              <w:t>及签名活动等）</w:t>
            </w:r>
            <w:r>
              <w:rPr>
                <w:rStyle w:val="7"/>
                <w:rFonts w:hint="eastAsia" w:ascii="仿宋" w:hAnsi="仿宋" w:eastAsia="仿宋" w:cs="仿宋"/>
                <w:b w:val="0"/>
                <w:bCs w:val="0"/>
                <w:i w:val="0"/>
                <w:caps w:val="0"/>
                <w:color w:val="000000"/>
                <w:spacing w:val="0"/>
                <w:w w:val="1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Fonts w:hint="eastAsia" w:ascii="仿宋" w:hAnsi="仿宋" w:eastAsia="仿宋" w:cs="仿宋"/>
                <w:b w:val="0"/>
                <w:bCs w:val="0"/>
                <w:i w:val="0"/>
                <w:caps w:val="0"/>
                <w:color w:val="000000"/>
                <w:spacing w:val="0"/>
                <w:w w:val="100"/>
                <w:kern w:val="2"/>
                <w:sz w:val="24"/>
                <w:szCs w:val="24"/>
                <w:lang w:val="en-US" w:eastAsia="zh-CN" w:bidi="ar-SA"/>
              </w:rPr>
              <w:t>4</w:t>
            </w:r>
          </w:p>
        </w:tc>
        <w:tc>
          <w:tcPr>
            <w:tcW w:w="264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spacing w:val="0"/>
                <w:w w:val="100"/>
                <w:kern w:val="0"/>
                <w:sz w:val="24"/>
                <w:szCs w:val="24"/>
                <w:lang w:val="en-US" w:eastAsia="zh-CN"/>
              </w:rPr>
              <w:t>校园路灯缺少或不亮问题</w:t>
            </w:r>
          </w:p>
        </w:tc>
        <w:tc>
          <w:tcPr>
            <w:tcW w:w="885"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i w:val="0"/>
                <w:caps w:val="0"/>
                <w:color w:val="000000"/>
                <w:spacing w:val="0"/>
                <w:w w:val="100"/>
                <w:kern w:val="0"/>
                <w:sz w:val="24"/>
                <w:szCs w:val="24"/>
                <w:lang w:val="en-US" w:eastAsia="zh-CN"/>
              </w:rPr>
              <w:t>是</w:t>
            </w:r>
          </w:p>
        </w:tc>
        <w:tc>
          <w:tcPr>
            <w:tcW w:w="4380" w:type="dxa"/>
            <w:vAlign w:val="center"/>
          </w:tcPr>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spacing w:val="0"/>
                <w:w w:val="100"/>
                <w:kern w:val="0"/>
                <w:sz w:val="24"/>
                <w:szCs w:val="24"/>
                <w:lang w:val="en-US" w:eastAsia="zh-CN"/>
              </w:rPr>
              <w:t>维修及增加校园路灯。</w:t>
            </w:r>
          </w:p>
        </w:tc>
        <w:tc>
          <w:tcPr>
            <w:tcW w:w="5520" w:type="dxa"/>
            <w:vAlign w:val="center"/>
          </w:tcPr>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spacing w:val="0"/>
                <w:w w:val="100"/>
                <w:kern w:val="0"/>
                <w:sz w:val="24"/>
                <w:szCs w:val="24"/>
                <w:lang w:val="en-US" w:eastAsia="zh-CN"/>
              </w:rPr>
              <w:t>后勤管理处已经采购一批灯板进行更换，并采购了五台太阳能路灯安装在食堂门口及图书馆、心理咨询室门口。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Fonts w:hint="eastAsia" w:ascii="仿宋" w:hAnsi="仿宋" w:eastAsia="仿宋" w:cs="仿宋"/>
                <w:b w:val="0"/>
                <w:bCs w:val="0"/>
                <w:i w:val="0"/>
                <w:caps w:val="0"/>
                <w:color w:val="000000"/>
                <w:spacing w:val="0"/>
                <w:w w:val="100"/>
                <w:kern w:val="2"/>
                <w:sz w:val="24"/>
                <w:szCs w:val="24"/>
                <w:lang w:val="en-US" w:eastAsia="zh-CN" w:bidi="ar-SA"/>
              </w:rPr>
              <w:t>5</w:t>
            </w:r>
          </w:p>
        </w:tc>
        <w:tc>
          <w:tcPr>
            <w:tcW w:w="264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spacing w:val="0"/>
                <w:w w:val="100"/>
                <w:kern w:val="0"/>
                <w:sz w:val="24"/>
                <w:szCs w:val="24"/>
                <w:lang w:val="en-US" w:eastAsia="zh-CN"/>
              </w:rPr>
              <w:t>校园草木较多，夏季蛇虫偏多</w:t>
            </w:r>
          </w:p>
        </w:tc>
        <w:tc>
          <w:tcPr>
            <w:tcW w:w="885"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i w:val="0"/>
                <w:caps w:val="0"/>
                <w:color w:val="000000"/>
                <w:spacing w:val="0"/>
                <w:w w:val="100"/>
                <w:kern w:val="0"/>
                <w:sz w:val="24"/>
                <w:szCs w:val="24"/>
                <w:lang w:val="en-US" w:eastAsia="zh-CN"/>
              </w:rPr>
              <w:t>是</w:t>
            </w:r>
          </w:p>
        </w:tc>
        <w:tc>
          <w:tcPr>
            <w:tcW w:w="4380" w:type="dxa"/>
            <w:vAlign w:val="center"/>
          </w:tcPr>
          <w:p>
            <w:pPr>
              <w:widowControl/>
              <w:numPr>
                <w:ilvl w:val="0"/>
                <w:numId w:val="1"/>
              </w:numPr>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spacing w:val="0"/>
                <w:w w:val="100"/>
                <w:kern w:val="0"/>
                <w:sz w:val="24"/>
                <w:szCs w:val="24"/>
                <w:lang w:val="en-US" w:eastAsia="zh-CN"/>
              </w:rPr>
              <w:t>开展文明校园创建，清理宿舍教学大楼等周边环境；2.开展校园安全主题班会，培训防护和应急处理知识。</w:t>
            </w:r>
          </w:p>
        </w:tc>
        <w:tc>
          <w:tcPr>
            <w:tcW w:w="5520" w:type="dxa"/>
            <w:vAlign w:val="center"/>
          </w:tcPr>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spacing w:val="0"/>
                <w:w w:val="100"/>
                <w:kern w:val="0"/>
                <w:sz w:val="24"/>
                <w:szCs w:val="24"/>
                <w:lang w:val="en-US" w:eastAsia="zh-CN"/>
              </w:rPr>
              <w:t>保卫处已设置相关警示牌，警告师生勿进入丛林深处，定期进行绿化并开展安全教育的主题班会。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spacing w:val="0"/>
                <w:w w:val="100"/>
                <w:kern w:val="0"/>
                <w:sz w:val="24"/>
                <w:szCs w:val="24"/>
                <w:lang w:val="en-US" w:eastAsia="zh-CN"/>
              </w:rPr>
              <w:t>6</w:t>
            </w:r>
          </w:p>
        </w:tc>
        <w:tc>
          <w:tcPr>
            <w:tcW w:w="264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spacing w:val="0"/>
                <w:w w:val="100"/>
                <w:kern w:val="0"/>
                <w:sz w:val="24"/>
                <w:szCs w:val="24"/>
                <w:lang w:val="en-US" w:eastAsia="zh-CN"/>
              </w:rPr>
              <w:t>新冠疫苗接种效率不高</w:t>
            </w:r>
          </w:p>
        </w:tc>
        <w:tc>
          <w:tcPr>
            <w:tcW w:w="885"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i w:val="0"/>
                <w:caps w:val="0"/>
                <w:color w:val="000000"/>
                <w:spacing w:val="0"/>
                <w:w w:val="100"/>
                <w:kern w:val="0"/>
                <w:sz w:val="24"/>
                <w:szCs w:val="24"/>
                <w:lang w:val="en-US" w:eastAsia="zh-CN"/>
              </w:rPr>
              <w:t>是</w:t>
            </w:r>
          </w:p>
        </w:tc>
        <w:tc>
          <w:tcPr>
            <w:tcW w:w="4380" w:type="dxa"/>
            <w:vAlign w:val="center"/>
          </w:tcPr>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spacing w:val="0"/>
                <w:w w:val="100"/>
                <w:kern w:val="0"/>
                <w:sz w:val="24"/>
                <w:szCs w:val="24"/>
                <w:lang w:val="en-US" w:eastAsia="zh-CN"/>
              </w:rPr>
              <w:t>积极对接当地卫生部门，安排师生尽早接种。</w:t>
            </w:r>
          </w:p>
        </w:tc>
        <w:tc>
          <w:tcPr>
            <w:tcW w:w="5520" w:type="dxa"/>
            <w:vAlign w:val="center"/>
          </w:tcPr>
          <w:p>
            <w:pPr>
              <w:spacing w:line="240" w:lineRule="auto"/>
              <w:jc w:val="left"/>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color w:val="000000"/>
                <w:kern w:val="0"/>
                <w:sz w:val="24"/>
                <w:szCs w:val="24"/>
              </w:rPr>
              <w:t>截止到6月份，已和婺源卫生部门对接，完成了在校生18周岁及以上人员的接种工作（个别身体禁忌的除外）。截止到9月份，完成了18周岁以下的在校生疫苗接种工作。做到了应接尽接。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Fonts w:hint="eastAsia" w:ascii="仿宋" w:hAnsi="仿宋" w:eastAsia="仿宋" w:cs="仿宋"/>
                <w:b w:val="0"/>
                <w:bCs w:val="0"/>
                <w:i w:val="0"/>
                <w:caps w:val="0"/>
                <w:color w:val="000000"/>
                <w:spacing w:val="0"/>
                <w:w w:val="100"/>
                <w:kern w:val="2"/>
                <w:sz w:val="24"/>
                <w:szCs w:val="24"/>
                <w:lang w:val="en-US" w:eastAsia="zh-CN" w:bidi="ar-SA"/>
              </w:rPr>
              <w:t>7</w:t>
            </w:r>
          </w:p>
        </w:tc>
        <w:tc>
          <w:tcPr>
            <w:tcW w:w="264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spacing w:val="0"/>
                <w:w w:val="100"/>
                <w:kern w:val="0"/>
                <w:sz w:val="24"/>
                <w:szCs w:val="24"/>
                <w:lang w:val="en-US" w:eastAsia="zh-CN"/>
              </w:rPr>
              <w:t>提升学术、科研氛围</w:t>
            </w:r>
          </w:p>
        </w:tc>
        <w:tc>
          <w:tcPr>
            <w:tcW w:w="885"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i w:val="0"/>
                <w:caps w:val="0"/>
                <w:color w:val="000000"/>
                <w:spacing w:val="0"/>
                <w:w w:val="100"/>
                <w:kern w:val="0"/>
                <w:sz w:val="24"/>
                <w:szCs w:val="24"/>
                <w:lang w:val="en-US" w:eastAsia="zh-CN"/>
              </w:rPr>
              <w:t>是</w:t>
            </w:r>
          </w:p>
        </w:tc>
        <w:tc>
          <w:tcPr>
            <w:tcW w:w="4380" w:type="dxa"/>
            <w:vAlign w:val="center"/>
          </w:tcPr>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spacing w:val="0"/>
                <w:w w:val="100"/>
                <w:kern w:val="0"/>
                <w:sz w:val="24"/>
                <w:szCs w:val="24"/>
                <w:lang w:val="en-US" w:eastAsia="zh-CN"/>
              </w:rPr>
              <w:t>定期举办学术讲座，开展学术交流，开阔教师科研视野，提高教师科研能力。</w:t>
            </w:r>
          </w:p>
        </w:tc>
        <w:tc>
          <w:tcPr>
            <w:tcW w:w="5520" w:type="dxa"/>
            <w:vAlign w:val="center"/>
          </w:tcPr>
          <w:p>
            <w:pPr>
              <w:pStyle w:val="8"/>
              <w:keepNext w:val="0"/>
              <w:keepLines w:val="0"/>
              <w:pageBreakBefore w:val="0"/>
              <w:widowControl w:val="0"/>
              <w:numPr>
                <w:ilvl w:val="0"/>
                <w:numId w:val="0"/>
              </w:numPr>
              <w:tabs>
                <w:tab w:val="left" w:pos="1403"/>
              </w:tabs>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spacing w:val="0"/>
                <w:w w:val="100"/>
                <w:kern w:val="0"/>
                <w:sz w:val="24"/>
                <w:szCs w:val="24"/>
                <w:lang w:val="en-US" w:eastAsia="zh-CN"/>
              </w:rPr>
              <w:t>积极联系了相关专业的知名专家和企业专业来我院开师生感兴趣的方向的演讲，进一步激发师生的科研热情，了解前沿动态，开拓视野，获得了师生的一致好评。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Fonts w:hint="eastAsia" w:ascii="仿宋" w:hAnsi="仿宋" w:eastAsia="仿宋" w:cs="仿宋"/>
                <w:b w:val="0"/>
                <w:bCs w:val="0"/>
                <w:i w:val="0"/>
                <w:caps w:val="0"/>
                <w:color w:val="000000"/>
                <w:spacing w:val="0"/>
                <w:w w:val="100"/>
                <w:kern w:val="2"/>
                <w:sz w:val="24"/>
                <w:szCs w:val="24"/>
                <w:lang w:val="en-US" w:eastAsia="zh-CN" w:bidi="ar-SA"/>
              </w:rPr>
              <w:t>8</w:t>
            </w:r>
          </w:p>
        </w:tc>
        <w:tc>
          <w:tcPr>
            <w:tcW w:w="264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spacing w:val="0"/>
                <w:w w:val="100"/>
                <w:kern w:val="0"/>
                <w:sz w:val="24"/>
                <w:szCs w:val="24"/>
                <w:lang w:val="en-US" w:eastAsia="zh-CN"/>
              </w:rPr>
              <w:t>新入职教师培训方式单一</w:t>
            </w:r>
          </w:p>
        </w:tc>
        <w:tc>
          <w:tcPr>
            <w:tcW w:w="885"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i w:val="0"/>
                <w:caps w:val="0"/>
                <w:color w:val="000000"/>
                <w:spacing w:val="0"/>
                <w:w w:val="100"/>
                <w:kern w:val="0"/>
                <w:sz w:val="24"/>
                <w:szCs w:val="24"/>
                <w:lang w:val="en-US" w:eastAsia="zh-CN"/>
              </w:rPr>
              <w:t>是</w:t>
            </w:r>
          </w:p>
        </w:tc>
        <w:tc>
          <w:tcPr>
            <w:tcW w:w="4380" w:type="dxa"/>
            <w:vAlign w:val="center"/>
          </w:tcPr>
          <w:p>
            <w:pPr>
              <w:widowControl/>
              <w:snapToGrid/>
              <w:spacing w:before="0" w:beforeAutospacing="0" w:after="0" w:afterAutospacing="0" w:line="240" w:lineRule="auto"/>
              <w:jc w:val="left"/>
              <w:textAlignment w:val="center"/>
              <w:rPr>
                <w:rStyle w:val="7"/>
                <w:rFonts w:hint="eastAsia" w:ascii="仿宋" w:hAnsi="仿宋" w:eastAsia="仿宋" w:cs="仿宋"/>
                <w:b w:val="0"/>
                <w:bCs w:val="0"/>
                <w:i w:val="0"/>
                <w:caps w:val="0"/>
                <w:color w:val="000000"/>
                <w:spacing w:val="0"/>
                <w:w w:val="100"/>
                <w:kern w:val="0"/>
                <w:sz w:val="24"/>
                <w:szCs w:val="24"/>
                <w:lang w:val="en-US" w:eastAsia="zh-CN"/>
              </w:rPr>
            </w:pPr>
            <w:r>
              <w:rPr>
                <w:rStyle w:val="7"/>
                <w:rFonts w:hint="eastAsia" w:ascii="仿宋" w:hAnsi="仿宋" w:eastAsia="仿宋" w:cs="仿宋"/>
                <w:b w:val="0"/>
                <w:bCs w:val="0"/>
                <w:i w:val="0"/>
                <w:caps w:val="0"/>
                <w:color w:val="000000"/>
                <w:spacing w:val="0"/>
                <w:w w:val="100"/>
                <w:kern w:val="0"/>
                <w:sz w:val="24"/>
                <w:szCs w:val="24"/>
                <w:lang w:val="en-US" w:eastAsia="zh-CN"/>
              </w:rPr>
              <w:t>1.集中培训</w:t>
            </w:r>
          </w:p>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spacing w:val="0"/>
                <w:w w:val="100"/>
                <w:kern w:val="0"/>
                <w:sz w:val="24"/>
                <w:szCs w:val="24"/>
                <w:lang w:val="en-US" w:eastAsia="zh-CN"/>
              </w:rPr>
              <w:t>2.骨干教师一对一帮扶新教师，让他们尽快适应学校生活，提高教学和科研能力</w:t>
            </w:r>
          </w:p>
        </w:tc>
        <w:tc>
          <w:tcPr>
            <w:tcW w:w="5520" w:type="dxa"/>
            <w:vAlign w:val="center"/>
          </w:tcPr>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spacing w:val="0"/>
                <w:w w:val="100"/>
                <w:kern w:val="0"/>
                <w:sz w:val="24"/>
                <w:szCs w:val="24"/>
                <w:lang w:val="en-US" w:eastAsia="zh-CN"/>
              </w:rPr>
              <w:t>9月1日至4日进行了教职工集中培训，取得了较好的成效。并于9月份开始制定相关的“老带新”方案，该方案已于11月通过。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Fonts w:hint="eastAsia" w:ascii="仿宋" w:hAnsi="仿宋" w:eastAsia="仿宋" w:cs="仿宋"/>
                <w:b w:val="0"/>
                <w:bCs w:val="0"/>
                <w:i w:val="0"/>
                <w:caps w:val="0"/>
                <w:color w:val="000000" w:themeColor="text1"/>
                <w:spacing w:val="0"/>
                <w:w w:val="100"/>
                <w:kern w:val="2"/>
                <w:sz w:val="24"/>
                <w:szCs w:val="24"/>
                <w:lang w:val="en-US" w:eastAsia="zh-CN" w:bidi="ar-SA"/>
                <w14:textFill>
                  <w14:solidFill>
                    <w14:schemeClr w14:val="tx1"/>
                  </w14:solidFill>
                </w14:textFill>
              </w:rPr>
              <w:t>9</w:t>
            </w:r>
          </w:p>
        </w:tc>
        <w:tc>
          <w:tcPr>
            <w:tcW w:w="264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规范公共场所管理</w:t>
            </w:r>
          </w:p>
        </w:tc>
        <w:tc>
          <w:tcPr>
            <w:tcW w:w="885"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i w:val="0"/>
                <w:caps w:val="0"/>
                <w:color w:val="000000"/>
                <w:spacing w:val="0"/>
                <w:w w:val="100"/>
                <w:kern w:val="0"/>
                <w:sz w:val="24"/>
                <w:szCs w:val="24"/>
                <w:lang w:val="en-US" w:eastAsia="zh-CN"/>
              </w:rPr>
              <w:t>是</w:t>
            </w:r>
          </w:p>
        </w:tc>
        <w:tc>
          <w:tcPr>
            <w:tcW w:w="4380" w:type="dxa"/>
            <w:vAlign w:val="center"/>
          </w:tcPr>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建立公共场所借用制度，明确各场所负责人、责任部门</w:t>
            </w:r>
          </w:p>
        </w:tc>
        <w:tc>
          <w:tcPr>
            <w:tcW w:w="5520" w:type="dxa"/>
            <w:vAlign w:val="center"/>
          </w:tcPr>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联合了各个系部深入讨论，制定了公共场所的管理制度和开发计划，明确了相关责任人及责任部门的职责，取得了良好的效果。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10</w:t>
            </w:r>
          </w:p>
        </w:tc>
        <w:tc>
          <w:tcPr>
            <w:tcW w:w="264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提升图书管管理服务</w:t>
            </w:r>
          </w:p>
        </w:tc>
        <w:tc>
          <w:tcPr>
            <w:tcW w:w="885"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i w:val="0"/>
                <w:caps w:val="0"/>
                <w:color w:val="000000"/>
                <w:spacing w:val="0"/>
                <w:w w:val="100"/>
                <w:kern w:val="0"/>
                <w:sz w:val="24"/>
                <w:szCs w:val="24"/>
                <w:lang w:val="en-US" w:eastAsia="zh-CN"/>
              </w:rPr>
              <w:t>是</w:t>
            </w:r>
          </w:p>
        </w:tc>
        <w:tc>
          <w:tcPr>
            <w:tcW w:w="4380" w:type="dxa"/>
            <w:vAlign w:val="center"/>
          </w:tcPr>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1.加强管理；2.环境卫生需改善。</w:t>
            </w:r>
          </w:p>
        </w:tc>
        <w:tc>
          <w:tcPr>
            <w:tcW w:w="5520" w:type="dxa"/>
            <w:vAlign w:val="center"/>
          </w:tcPr>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明确图书馆管理岗位的工作职责并已聘请专业的物业公司进行清洁。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11</w:t>
            </w:r>
          </w:p>
        </w:tc>
        <w:tc>
          <w:tcPr>
            <w:tcW w:w="264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教学课程设置与安排不合理，以及教师课时量不均衡。</w:t>
            </w:r>
          </w:p>
        </w:tc>
        <w:tc>
          <w:tcPr>
            <w:tcW w:w="885"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i w:val="0"/>
                <w:caps w:val="0"/>
                <w:color w:val="000000"/>
                <w:spacing w:val="0"/>
                <w:w w:val="100"/>
                <w:kern w:val="0"/>
                <w:sz w:val="24"/>
                <w:szCs w:val="24"/>
                <w:lang w:val="en-US" w:eastAsia="zh-CN"/>
              </w:rPr>
              <w:t>是</w:t>
            </w:r>
          </w:p>
        </w:tc>
        <w:tc>
          <w:tcPr>
            <w:tcW w:w="4380" w:type="dxa"/>
            <w:vAlign w:val="center"/>
          </w:tcPr>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实行院系二级管理制度，系部建设要提上日程，并解决目前存在的诸多问题。</w:t>
            </w:r>
          </w:p>
        </w:tc>
        <w:tc>
          <w:tcPr>
            <w:tcW w:w="5520" w:type="dxa"/>
            <w:vAlign w:val="center"/>
          </w:tcPr>
          <w:p>
            <w:pPr>
              <w:pStyle w:val="8"/>
              <w:keepNext w:val="0"/>
              <w:keepLines w:val="0"/>
              <w:pageBreakBefore w:val="0"/>
              <w:widowControl w:val="0"/>
              <w:numPr>
                <w:ilvl w:val="0"/>
                <w:numId w:val="0"/>
              </w:numPr>
              <w:tabs>
                <w:tab w:val="left" w:pos="1403"/>
              </w:tabs>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eastAsia="zh-CN"/>
                <w14:textFill>
                  <w14:solidFill>
                    <w14:schemeClr w14:val="tx1"/>
                  </w14:solidFill>
                </w14:textFill>
              </w:rPr>
              <w:t>部分新晋教师课时量不足，</w:t>
            </w: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已</w:t>
            </w:r>
            <w:r>
              <w:rPr>
                <w:rStyle w:val="7"/>
                <w:rFonts w:hint="eastAsia" w:ascii="仿宋" w:hAnsi="仿宋" w:eastAsia="仿宋" w:cs="仿宋"/>
                <w:b w:val="0"/>
                <w:bCs w:val="0"/>
                <w:i w:val="0"/>
                <w:caps w:val="0"/>
                <w:color w:val="000000" w:themeColor="text1"/>
                <w:spacing w:val="0"/>
                <w:w w:val="100"/>
                <w:kern w:val="0"/>
                <w:sz w:val="24"/>
                <w:szCs w:val="24"/>
                <w:lang w:eastAsia="zh-CN"/>
                <w14:textFill>
                  <w14:solidFill>
                    <w14:schemeClr w14:val="tx1"/>
                  </w14:solidFill>
                </w14:textFill>
              </w:rPr>
              <w:t>安排其他相应的工作（课志室值日）。</w:t>
            </w: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以及2021年7月-8月教务处与各系部主任集中进行讨论，制定课程编码，制定出三年制和五年制的人才培养方案。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12</w:t>
            </w:r>
          </w:p>
        </w:tc>
        <w:tc>
          <w:tcPr>
            <w:tcW w:w="264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专业老师缺少，部分教师专业水平不足，缺少系统的培训</w:t>
            </w:r>
          </w:p>
        </w:tc>
        <w:tc>
          <w:tcPr>
            <w:tcW w:w="885"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i w:val="0"/>
                <w:caps w:val="0"/>
                <w:color w:val="000000"/>
                <w:spacing w:val="0"/>
                <w:w w:val="100"/>
                <w:kern w:val="0"/>
                <w:sz w:val="24"/>
                <w:szCs w:val="24"/>
                <w:lang w:val="en-US" w:eastAsia="zh-CN"/>
              </w:rPr>
              <w:t>是</w:t>
            </w:r>
          </w:p>
        </w:tc>
        <w:tc>
          <w:tcPr>
            <w:tcW w:w="4380" w:type="dxa"/>
            <w:vAlign w:val="center"/>
          </w:tcPr>
          <w:p>
            <w:pPr>
              <w:widowControl/>
              <w:snapToGrid/>
              <w:spacing w:before="0" w:beforeAutospacing="0" w:after="0" w:afterAutospacing="0" w:line="240" w:lineRule="auto"/>
              <w:jc w:val="left"/>
              <w:textAlignment w:val="center"/>
              <w:rPr>
                <w:rStyle w:val="6"/>
                <w:rFonts w:hint="eastAsia" w:ascii="仿宋" w:hAnsi="仿宋" w:eastAsia="仿宋" w:cs="仿宋"/>
                <w:b w:val="0"/>
                <w:bCs w:val="0"/>
                <w:i w:val="0"/>
                <w:iCs w:val="0"/>
                <w:caps w:val="0"/>
                <w:color w:val="000000" w:themeColor="text1"/>
                <w:spacing w:val="0"/>
                <w:sz w:val="24"/>
                <w:szCs w:val="24"/>
                <w:vertAlign w:val="baseline"/>
                <w:lang w:val="en-US" w:eastAsia="zh-CN"/>
                <w14:textFill>
                  <w14:solidFill>
                    <w14:schemeClr w14:val="tx1"/>
                  </w14:solidFill>
                </w14:textFill>
              </w:rPr>
            </w:pPr>
            <w:r>
              <w:rPr>
                <w:rStyle w:val="6"/>
                <w:rFonts w:hint="eastAsia" w:ascii="仿宋" w:hAnsi="仿宋" w:eastAsia="仿宋" w:cs="仿宋"/>
                <w:b w:val="0"/>
                <w:bCs w:val="0"/>
                <w:i w:val="0"/>
                <w:iCs w:val="0"/>
                <w:caps w:val="0"/>
                <w:color w:val="000000" w:themeColor="text1"/>
                <w:spacing w:val="0"/>
                <w:sz w:val="24"/>
                <w:szCs w:val="24"/>
                <w:vertAlign w:val="baseline"/>
                <w:lang w:val="en-US" w:eastAsia="zh-CN"/>
                <w14:textFill>
                  <w14:solidFill>
                    <w14:schemeClr w14:val="tx1"/>
                  </w14:solidFill>
                </w14:textFill>
              </w:rPr>
              <w:t>1.思政部教师集中备课</w:t>
            </w:r>
          </w:p>
          <w:p>
            <w:pPr>
              <w:widowControl/>
              <w:snapToGrid/>
              <w:spacing w:before="0" w:beforeAutospacing="0" w:after="0" w:afterAutospacing="0" w:line="240" w:lineRule="auto"/>
              <w:jc w:val="left"/>
              <w:textAlignment w:val="center"/>
              <w:rPr>
                <w:rStyle w:val="6"/>
                <w:rFonts w:hint="eastAsia" w:ascii="仿宋" w:hAnsi="仿宋" w:eastAsia="仿宋" w:cs="仿宋"/>
                <w:b w:val="0"/>
                <w:bCs w:val="0"/>
                <w:i w:val="0"/>
                <w:iCs w:val="0"/>
                <w:caps w:val="0"/>
                <w:color w:val="000000" w:themeColor="text1"/>
                <w:spacing w:val="0"/>
                <w:sz w:val="24"/>
                <w:szCs w:val="24"/>
                <w:vertAlign w:val="baseline"/>
                <w:lang w:val="en-US" w:eastAsia="zh-CN"/>
                <w14:textFill>
                  <w14:solidFill>
                    <w14:schemeClr w14:val="tx1"/>
                  </w14:solidFill>
                </w14:textFill>
              </w:rPr>
            </w:pPr>
            <w:r>
              <w:rPr>
                <w:rStyle w:val="6"/>
                <w:rFonts w:hint="eastAsia" w:ascii="仿宋" w:hAnsi="仿宋" w:eastAsia="仿宋" w:cs="仿宋"/>
                <w:b w:val="0"/>
                <w:bCs w:val="0"/>
                <w:i w:val="0"/>
                <w:iCs w:val="0"/>
                <w:caps w:val="0"/>
                <w:color w:val="000000" w:themeColor="text1"/>
                <w:spacing w:val="0"/>
                <w:sz w:val="24"/>
                <w:szCs w:val="24"/>
                <w:vertAlign w:val="baseline"/>
                <w:lang w:val="en-US" w:eastAsia="zh-CN"/>
                <w14:textFill>
                  <w14:solidFill>
                    <w14:schemeClr w14:val="tx1"/>
                  </w14:solidFill>
                </w14:textFill>
              </w:rPr>
              <w:t>2.教职工集中培训</w:t>
            </w:r>
          </w:p>
          <w:p>
            <w:pPr>
              <w:widowControl/>
              <w:snapToGrid/>
              <w:spacing w:before="0" w:beforeAutospacing="0" w:after="0" w:afterAutospacing="0" w:line="240" w:lineRule="auto"/>
              <w:jc w:val="left"/>
              <w:textAlignment w:val="center"/>
              <w:rPr>
                <w:rStyle w:val="6"/>
                <w:rFonts w:hint="eastAsia" w:ascii="仿宋" w:hAnsi="仿宋" w:eastAsia="仿宋" w:cs="仿宋"/>
                <w:b w:val="0"/>
                <w:bCs w:val="0"/>
                <w:i w:val="0"/>
                <w:iCs w:val="0"/>
                <w:caps w:val="0"/>
                <w:color w:val="000000" w:themeColor="text1"/>
                <w:spacing w:val="0"/>
                <w:sz w:val="24"/>
                <w:szCs w:val="24"/>
                <w:vertAlign w:val="baseline"/>
                <w:lang w:val="en-US" w:eastAsia="zh-CN"/>
                <w14:textFill>
                  <w14:solidFill>
                    <w14:schemeClr w14:val="tx1"/>
                  </w14:solidFill>
                </w14:textFill>
              </w:rPr>
            </w:pPr>
            <w:r>
              <w:rPr>
                <w:rStyle w:val="6"/>
                <w:rFonts w:hint="eastAsia" w:ascii="仿宋" w:hAnsi="仿宋" w:eastAsia="仿宋" w:cs="仿宋"/>
                <w:b w:val="0"/>
                <w:bCs w:val="0"/>
                <w:i w:val="0"/>
                <w:iCs w:val="0"/>
                <w:caps w:val="0"/>
                <w:color w:val="000000" w:themeColor="text1"/>
                <w:spacing w:val="0"/>
                <w:sz w:val="24"/>
                <w:szCs w:val="24"/>
                <w:vertAlign w:val="baseline"/>
                <w:lang w:val="en-US" w:eastAsia="zh-CN"/>
                <w14:textFill>
                  <w14:solidFill>
                    <w14:schemeClr w14:val="tx1"/>
                  </w14:solidFill>
                </w14:textFill>
              </w:rPr>
              <w:t>3.参与国培和省培</w:t>
            </w:r>
          </w:p>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6"/>
                <w:rFonts w:hint="eastAsia" w:ascii="仿宋" w:hAnsi="仿宋" w:eastAsia="仿宋" w:cs="仿宋"/>
                <w:b w:val="0"/>
                <w:bCs w:val="0"/>
                <w:i w:val="0"/>
                <w:iCs w:val="0"/>
                <w:caps w:val="0"/>
                <w:color w:val="000000" w:themeColor="text1"/>
                <w:spacing w:val="0"/>
                <w:sz w:val="24"/>
                <w:szCs w:val="24"/>
                <w:vertAlign w:val="baseline"/>
                <w:lang w:val="en-US" w:eastAsia="zh-CN"/>
                <w14:textFill>
                  <w14:solidFill>
                    <w14:schemeClr w14:val="tx1"/>
                  </w14:solidFill>
                </w14:textFill>
              </w:rPr>
              <w:t>4.外出学习</w:t>
            </w:r>
          </w:p>
        </w:tc>
        <w:tc>
          <w:tcPr>
            <w:tcW w:w="5520" w:type="dxa"/>
            <w:vAlign w:val="center"/>
          </w:tcPr>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2021年4月启动，协同暑期国培和省培项目，上报和选送符合要求的专业教师开展暑期系统培训项目，并于9月开始学院培训方案的编制任务，10月中旬完成学院教师发展方案、培训方案和“老带新”培训方案，11月于校长办公会议上通过相关方案并正式走发文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13</w:t>
            </w:r>
          </w:p>
        </w:tc>
        <w:tc>
          <w:tcPr>
            <w:tcW w:w="264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大班课程纪律不好，上课效果不佳</w:t>
            </w:r>
          </w:p>
        </w:tc>
        <w:tc>
          <w:tcPr>
            <w:tcW w:w="885"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i w:val="0"/>
                <w:caps w:val="0"/>
                <w:color w:val="000000"/>
                <w:spacing w:val="0"/>
                <w:w w:val="100"/>
                <w:kern w:val="0"/>
                <w:sz w:val="24"/>
                <w:szCs w:val="24"/>
                <w:lang w:val="en-US" w:eastAsia="zh-CN"/>
              </w:rPr>
              <w:t>是</w:t>
            </w:r>
          </w:p>
        </w:tc>
        <w:tc>
          <w:tcPr>
            <w:tcW w:w="4380" w:type="dxa"/>
            <w:vAlign w:val="center"/>
          </w:tcPr>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推崇小班教学。</w:t>
            </w:r>
          </w:p>
        </w:tc>
        <w:tc>
          <w:tcPr>
            <w:tcW w:w="5520" w:type="dxa"/>
            <w:vAlign w:val="center"/>
          </w:tcPr>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教务处进行分类处理，在课程教师充足的情况下进行了分成小班教学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14</w:t>
            </w:r>
          </w:p>
        </w:tc>
        <w:tc>
          <w:tcPr>
            <w:tcW w:w="264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琴房、画室没有开放，无法课后练习</w:t>
            </w:r>
          </w:p>
        </w:tc>
        <w:tc>
          <w:tcPr>
            <w:tcW w:w="885"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i w:val="0"/>
                <w:caps w:val="0"/>
                <w:color w:val="000000"/>
                <w:spacing w:val="0"/>
                <w:w w:val="100"/>
                <w:kern w:val="0"/>
                <w:sz w:val="24"/>
                <w:szCs w:val="24"/>
                <w:lang w:val="en-US" w:eastAsia="zh-CN"/>
              </w:rPr>
              <w:t>是</w:t>
            </w:r>
          </w:p>
        </w:tc>
        <w:tc>
          <w:tcPr>
            <w:tcW w:w="4380" w:type="dxa"/>
            <w:vAlign w:val="center"/>
          </w:tcPr>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教学设施划入系部管理，明确责任人员，完善琴房、画室等场所管理制度。</w:t>
            </w:r>
          </w:p>
        </w:tc>
        <w:tc>
          <w:tcPr>
            <w:tcW w:w="5520" w:type="dxa"/>
            <w:vAlign w:val="center"/>
          </w:tcPr>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制定了实训室开放管理制度和开发计划，鼓励学生课后主动去实训室学习，取得了良好的效果。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15</w:t>
            </w:r>
          </w:p>
        </w:tc>
        <w:tc>
          <w:tcPr>
            <w:tcW w:w="264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寝室饮水机水质不好，需改善。</w:t>
            </w:r>
          </w:p>
        </w:tc>
        <w:tc>
          <w:tcPr>
            <w:tcW w:w="885"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i w:val="0"/>
                <w:caps w:val="0"/>
                <w:color w:val="000000"/>
                <w:spacing w:val="0"/>
                <w:w w:val="100"/>
                <w:kern w:val="0"/>
                <w:sz w:val="24"/>
                <w:szCs w:val="24"/>
                <w:lang w:val="en-US" w:eastAsia="zh-CN"/>
              </w:rPr>
              <w:t>是</w:t>
            </w:r>
          </w:p>
        </w:tc>
        <w:tc>
          <w:tcPr>
            <w:tcW w:w="4380" w:type="dxa"/>
            <w:vAlign w:val="center"/>
          </w:tcPr>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对水质进行检查、并定期更换饮水机滤芯。</w:t>
            </w:r>
          </w:p>
        </w:tc>
        <w:tc>
          <w:tcPr>
            <w:tcW w:w="5520" w:type="dxa"/>
            <w:vAlign w:val="center"/>
          </w:tcPr>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后勤管理处积极联系长沙非同节能有限公司对学生宿舍的饮水机滤芯逐台进行更换。确保学生能喝上放心水、安全水。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16</w:t>
            </w:r>
          </w:p>
        </w:tc>
        <w:tc>
          <w:tcPr>
            <w:tcW w:w="264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校园消防设施老旧缺少，存在安全隐患。</w:t>
            </w:r>
          </w:p>
        </w:tc>
        <w:tc>
          <w:tcPr>
            <w:tcW w:w="885"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i w:val="0"/>
                <w:caps w:val="0"/>
                <w:color w:val="000000"/>
                <w:spacing w:val="0"/>
                <w:w w:val="100"/>
                <w:kern w:val="0"/>
                <w:sz w:val="24"/>
                <w:szCs w:val="24"/>
                <w:lang w:val="en-US" w:eastAsia="zh-CN"/>
              </w:rPr>
              <w:t>是</w:t>
            </w:r>
          </w:p>
        </w:tc>
        <w:tc>
          <w:tcPr>
            <w:tcW w:w="4380" w:type="dxa"/>
            <w:vAlign w:val="center"/>
          </w:tcPr>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检查更换消防设备，并定期检查。</w:t>
            </w:r>
          </w:p>
        </w:tc>
        <w:tc>
          <w:tcPr>
            <w:tcW w:w="5520" w:type="dxa"/>
            <w:vAlign w:val="center"/>
          </w:tcPr>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2021年6月18日，学院保卫处联合婺源县消防大队对学院教学楼、实训楼、办公楼、宿舍、图书馆、食堂等校园重点场所的灭火器、消防栓等消防设备进行了全面检查。本次学院共计更换干粉灭火器换粉199个，新增干粉灭火器42个，灭火箱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17</w:t>
            </w:r>
          </w:p>
        </w:tc>
        <w:tc>
          <w:tcPr>
            <w:tcW w:w="264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寝室管理不够规范，大功率电器使用还存在。</w:t>
            </w:r>
          </w:p>
        </w:tc>
        <w:tc>
          <w:tcPr>
            <w:tcW w:w="885"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i w:val="0"/>
                <w:caps w:val="0"/>
                <w:color w:val="000000"/>
                <w:spacing w:val="0"/>
                <w:w w:val="100"/>
                <w:kern w:val="0"/>
                <w:sz w:val="24"/>
                <w:szCs w:val="24"/>
                <w:lang w:val="en-US" w:eastAsia="zh-CN"/>
              </w:rPr>
              <w:t>是</w:t>
            </w:r>
          </w:p>
        </w:tc>
        <w:tc>
          <w:tcPr>
            <w:tcW w:w="4380" w:type="dxa"/>
            <w:vAlign w:val="center"/>
          </w:tcPr>
          <w:p>
            <w:pPr>
              <w:widowControl/>
              <w:numPr>
                <w:ilvl w:val="0"/>
                <w:numId w:val="2"/>
              </w:numPr>
              <w:snapToGrid/>
              <w:spacing w:before="0" w:beforeAutospacing="0" w:after="0" w:afterAutospacing="0" w:line="240" w:lineRule="auto"/>
              <w:jc w:val="left"/>
              <w:textAlignment w:val="cente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定期开展安全教育班会；</w:t>
            </w:r>
          </w:p>
          <w:p>
            <w:pPr>
              <w:widowControl/>
              <w:numPr>
                <w:ilvl w:val="0"/>
                <w:numId w:val="2"/>
              </w:numPr>
              <w:snapToGrid/>
              <w:spacing w:before="0" w:beforeAutospacing="0" w:after="0" w:afterAutospacing="0" w:line="240" w:lineRule="auto"/>
              <w:ind w:left="0" w:leftChars="0" w:firstLine="0" w:firstLineChars="0"/>
              <w:jc w:val="left"/>
              <w:textAlignment w:val="cente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不定期组织班主任教官对宿舍大功率进行检查；</w:t>
            </w:r>
          </w:p>
          <w:p>
            <w:pPr>
              <w:widowControl/>
              <w:numPr>
                <w:ilvl w:val="0"/>
                <w:numId w:val="0"/>
              </w:numPr>
              <w:snapToGrid/>
              <w:spacing w:before="0" w:beforeAutospacing="0" w:after="0" w:afterAutospacing="0" w:line="240" w:lineRule="auto"/>
              <w:ind w:leftChars="0"/>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3.设定宿舍各寝室限定功率，超功率自动跳闸。</w:t>
            </w:r>
          </w:p>
        </w:tc>
        <w:tc>
          <w:tcPr>
            <w:tcW w:w="5520" w:type="dxa"/>
            <w:vAlign w:val="center"/>
          </w:tcPr>
          <w:p>
            <w:pPr>
              <w:pStyle w:val="2"/>
              <w:jc w:val="left"/>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后勤管理处积极联合学生工作处、保卫处不定期对学生宿舍进行安全检查。做到教育为主、处罚为辅，着实提高了学生的安全用电意识。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Fonts w:hint="eastAsia" w:ascii="仿宋" w:hAnsi="仿宋" w:eastAsia="仿宋" w:cs="仿宋"/>
                <w:b w:val="0"/>
                <w:bCs w:val="0"/>
                <w:i w:val="0"/>
                <w:caps w:val="0"/>
                <w:color w:val="000000" w:themeColor="text1"/>
                <w:spacing w:val="0"/>
                <w:w w:val="100"/>
                <w:kern w:val="0"/>
                <w:sz w:val="24"/>
                <w:szCs w:val="24"/>
                <w:lang w:val="en-US" w:eastAsia="zh-CN" w:bidi="ar-SA"/>
                <w14:textFill>
                  <w14:solidFill>
                    <w14:schemeClr w14:val="tx1"/>
                  </w14:solidFill>
                </w14:textFill>
              </w:rPr>
              <w:t>18</w:t>
            </w:r>
          </w:p>
        </w:tc>
        <w:tc>
          <w:tcPr>
            <w:tcW w:w="2640"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9"/>
                <w:rFonts w:hint="eastAsia" w:ascii="仿宋" w:hAnsi="仿宋" w:eastAsia="仿宋" w:cs="仿宋"/>
                <w:b w:val="0"/>
                <w:bCs w:val="0"/>
                <w:i w:val="0"/>
                <w:caps w:val="0"/>
                <w:color w:val="000000" w:themeColor="text1"/>
                <w:spacing w:val="0"/>
                <w:w w:val="100"/>
                <w:kern w:val="2"/>
                <w:sz w:val="24"/>
                <w:szCs w:val="24"/>
                <w:lang w:val="en-US" w:eastAsia="zh-CN"/>
                <w14:textFill>
                  <w14:solidFill>
                    <w14:schemeClr w14:val="tx1"/>
                  </w14:solidFill>
                </w14:textFill>
              </w:rPr>
              <w:t>食堂就餐位置不够，二楼食堂卫生较差，饭菜价格较高，菜品少。</w:t>
            </w:r>
          </w:p>
        </w:tc>
        <w:tc>
          <w:tcPr>
            <w:tcW w:w="885" w:type="dxa"/>
            <w:vAlign w:val="center"/>
          </w:tcPr>
          <w:p>
            <w:pPr>
              <w:widowControl/>
              <w:snapToGrid/>
              <w:spacing w:before="0" w:beforeAutospacing="0" w:after="0" w:afterAutospacing="0" w:line="240" w:lineRule="auto"/>
              <w:jc w:val="center"/>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i w:val="0"/>
                <w:caps w:val="0"/>
                <w:color w:val="000000"/>
                <w:spacing w:val="0"/>
                <w:w w:val="100"/>
                <w:kern w:val="0"/>
                <w:sz w:val="24"/>
                <w:szCs w:val="24"/>
                <w:lang w:val="en-US" w:eastAsia="zh-CN"/>
              </w:rPr>
              <w:t>是</w:t>
            </w:r>
          </w:p>
        </w:tc>
        <w:tc>
          <w:tcPr>
            <w:tcW w:w="4380" w:type="dxa"/>
            <w:vAlign w:val="center"/>
          </w:tcPr>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对食堂二楼进行收回管理，增设食堂窗口，改善用餐环境。邀请师生共同监督食堂管理。</w:t>
            </w:r>
          </w:p>
        </w:tc>
        <w:tc>
          <w:tcPr>
            <w:tcW w:w="5520" w:type="dxa"/>
            <w:vAlign w:val="center"/>
          </w:tcPr>
          <w:p>
            <w:pPr>
              <w:widowControl/>
              <w:snapToGrid/>
              <w:spacing w:before="0" w:beforeAutospacing="0" w:after="0" w:afterAutospacing="0" w:line="240" w:lineRule="auto"/>
              <w:jc w:val="left"/>
              <w:textAlignment w:val="center"/>
              <w:rPr>
                <w:rFonts w:hint="eastAsia" w:ascii="仿宋" w:hAnsi="仿宋" w:eastAsia="仿宋" w:cs="仿宋"/>
                <w:b w:val="0"/>
                <w:i w:val="0"/>
                <w:caps w:val="0"/>
                <w:color w:val="000000"/>
                <w:spacing w:val="0"/>
                <w:w w:val="100"/>
                <w:kern w:val="0"/>
                <w:sz w:val="24"/>
                <w:szCs w:val="24"/>
                <w:lang w:val="en-US" w:eastAsia="zh-CN" w:bidi="ar-SA"/>
              </w:rPr>
            </w:pPr>
            <w:r>
              <w:rPr>
                <w:rStyle w:val="7"/>
                <w:rFonts w:hint="eastAsia" w:ascii="仿宋" w:hAnsi="仿宋" w:eastAsia="仿宋" w:cs="仿宋"/>
                <w:b w:val="0"/>
                <w:bCs w:val="0"/>
                <w:i w:val="0"/>
                <w:caps w:val="0"/>
                <w:color w:val="000000" w:themeColor="text1"/>
                <w:spacing w:val="0"/>
                <w:w w:val="100"/>
                <w:kern w:val="0"/>
                <w:sz w:val="24"/>
                <w:szCs w:val="24"/>
                <w:lang w:val="en-US" w:eastAsia="zh-CN"/>
                <w14:textFill>
                  <w14:solidFill>
                    <w14:schemeClr w14:val="tx1"/>
                  </w14:solidFill>
                </w14:textFill>
              </w:rPr>
              <w:t>2021年暑期，后勤管理处招标引进江西顺和建设工程有限公司对食堂二楼进行了重新改造装修；并通过政府采购，增设八人餐桌70套，及时解决师生座位少、就餐难等问题。</w:t>
            </w:r>
          </w:p>
        </w:tc>
      </w:tr>
    </w:tbl>
    <w:p>
      <w:pPr>
        <w:rPr>
          <w:rFonts w:hint="eastAsia" w:ascii="仿宋" w:hAnsi="仿宋" w:eastAsia="仿宋" w:cs="仿宋"/>
          <w:sz w:val="24"/>
          <w:szCs w:val="24"/>
          <w:u w:val="singl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27BF3F"/>
    <w:multiLevelType w:val="singleLevel"/>
    <w:tmpl w:val="1D27BF3F"/>
    <w:lvl w:ilvl="0" w:tentative="0">
      <w:start w:val="1"/>
      <w:numFmt w:val="decimal"/>
      <w:lvlText w:val="%1."/>
      <w:lvlJc w:val="left"/>
      <w:pPr>
        <w:tabs>
          <w:tab w:val="left" w:pos="312"/>
        </w:tabs>
      </w:pPr>
    </w:lvl>
  </w:abstractNum>
  <w:abstractNum w:abstractNumId="1">
    <w:nsid w:val="77A997D8"/>
    <w:multiLevelType w:val="singleLevel"/>
    <w:tmpl w:val="77A997D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9D5218"/>
    <w:rsid w:val="02304E24"/>
    <w:rsid w:val="06F6110C"/>
    <w:rsid w:val="0CAA04D6"/>
    <w:rsid w:val="0DF82377"/>
    <w:rsid w:val="13D53825"/>
    <w:rsid w:val="199D155D"/>
    <w:rsid w:val="209D5218"/>
    <w:rsid w:val="217E14A6"/>
    <w:rsid w:val="22FD1376"/>
    <w:rsid w:val="2637307C"/>
    <w:rsid w:val="36DC6F0E"/>
    <w:rsid w:val="396D0A5D"/>
    <w:rsid w:val="3F0D3980"/>
    <w:rsid w:val="404E5824"/>
    <w:rsid w:val="41515031"/>
    <w:rsid w:val="4B2F1206"/>
    <w:rsid w:val="4BA30626"/>
    <w:rsid w:val="5A057A89"/>
    <w:rsid w:val="5FB9411A"/>
    <w:rsid w:val="60C509C5"/>
    <w:rsid w:val="630B320C"/>
    <w:rsid w:val="679348FA"/>
    <w:rsid w:val="6B610780"/>
    <w:rsid w:val="6F7D40E9"/>
    <w:rsid w:val="739B6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bidi="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customStyle="1" w:styleId="7">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styleId="8">
    <w:name w:val="List Paragraph"/>
    <w:basedOn w:val="1"/>
    <w:qFormat/>
    <w:uiPriority w:val="1"/>
    <w:pPr>
      <w:ind w:left="440" w:firstLine="640"/>
    </w:pPr>
    <w:rPr>
      <w:rFonts w:ascii="仿宋_GB2312" w:hAnsi="仿宋_GB2312" w:eastAsia="仿宋_GB2312" w:cs="仿宋_GB2312"/>
      <w:lang w:val="zh-CN" w:eastAsia="zh-CN" w:bidi="zh-CN"/>
    </w:rPr>
  </w:style>
  <w:style w:type="character" w:customStyle="1" w:styleId="9">
    <w:name w:val="UserStyle_0"/>
    <w:basedOn w:val="7"/>
    <w:link w:val="1"/>
    <w:qFormat/>
    <w:uiPriority w:val="0"/>
    <w:rPr>
      <w:rFonts w:ascii="仿宋" w:hAnsi="仿宋" w:eastAsia="仿宋"/>
      <w:color w:val="00000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2021-11-19T08:57:00Z</dcterms:created>
  <dc:creator>DYP</dc:creator>
  <cp:lastModifiedBy>yoyo</cp:lastModifiedBy>
  <dcterms:modified xsi:type="dcterms:W3CDTF">2021-12-02T03:06:51Z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AEB74108BF3A4D5F810AC6A3D55E33E0</vt:lpwstr>
  </property>
</Properties>
</file>